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07443">
      <w:pPr>
        <w:jc w:val="center"/>
        <w:rPr>
          <w:rFonts w:asciiTheme="minorEastAsia" w:hAnsiTheme="minorEastAsia"/>
          <w:b/>
          <w:bCs/>
          <w:sz w:val="36"/>
          <w:szCs w:val="36"/>
        </w:rPr>
      </w:pPr>
      <w:r>
        <w:rPr>
          <w:rFonts w:hint="eastAsia" w:asciiTheme="minorEastAsia" w:hAnsiTheme="minorEastAsia"/>
          <w:b/>
          <w:bCs/>
          <w:sz w:val="36"/>
          <w:szCs w:val="36"/>
          <w:lang w:val="en-US" w:eastAsia="zh-CN"/>
        </w:rPr>
        <w:t>美的&amp;方胜</w:t>
      </w:r>
      <w:r>
        <w:rPr>
          <w:rFonts w:asciiTheme="minorEastAsia" w:hAnsiTheme="minorEastAsia"/>
          <w:b/>
          <w:bCs/>
          <w:sz w:val="36"/>
          <w:szCs w:val="36"/>
        </w:rPr>
        <w:t>招聘简章</w:t>
      </w:r>
    </w:p>
    <w:p w14:paraId="6707BB09">
      <w:pPr>
        <w:jc w:val="center"/>
        <w:rPr>
          <w:rFonts w:asciiTheme="minorEastAsia" w:hAnsiTheme="minorEastAsia"/>
          <w:b/>
          <w:bCs/>
          <w:sz w:val="36"/>
          <w:szCs w:val="36"/>
        </w:rPr>
      </w:pPr>
    </w:p>
    <w:p w14:paraId="283E9F54">
      <w:pPr>
        <w:numPr>
          <w:ilvl w:val="0"/>
          <w:numId w:val="1"/>
        </w:numPr>
        <w:spacing w:line="360" w:lineRule="auto"/>
        <w:ind w:left="0" w:leftChars="0" w:firstLine="422" w:firstLineChars="150"/>
        <w:jc w:val="left"/>
        <w:rPr>
          <w:rFonts w:asciiTheme="minorEastAsia" w:hAnsiTheme="minorEastAsia"/>
          <w:b/>
          <w:bCs/>
          <w:sz w:val="28"/>
          <w:szCs w:val="28"/>
        </w:rPr>
      </w:pPr>
      <w:r>
        <w:rPr>
          <w:rFonts w:hint="eastAsia" w:cs="微软雅黑" w:asciiTheme="majorEastAsia" w:hAnsiTheme="majorEastAsia" w:eastAsiaTheme="majorEastAsia"/>
          <w:b/>
          <w:bCs/>
          <w:sz w:val="28"/>
          <w:szCs w:val="28"/>
          <w:lang w:val="zh-TW" w:eastAsia="zh-CN"/>
        </w:rPr>
        <w:t>单位</w:t>
      </w:r>
      <w:r>
        <w:rPr>
          <w:rFonts w:hint="eastAsia" w:asciiTheme="minorEastAsia" w:hAnsiTheme="minorEastAsia"/>
          <w:b/>
          <w:bCs/>
          <w:sz w:val="28"/>
          <w:szCs w:val="28"/>
          <w:lang w:eastAsia="zh-CN"/>
        </w:rPr>
        <w:t>简介</w:t>
      </w:r>
    </w:p>
    <w:p w14:paraId="452A513B">
      <w:pPr>
        <w:numPr>
          <w:ilvl w:val="0"/>
          <w:numId w:val="0"/>
        </w:numPr>
        <w:spacing w:line="360" w:lineRule="auto"/>
        <w:ind w:left="0" w:leftChars="0" w:firstLine="420" w:firstLineChars="175"/>
        <w:jc w:val="left"/>
        <w:rPr>
          <w:rFonts w:hint="eastAsia" w:asciiTheme="minorEastAsia" w:hAnsiTheme="minorEastAsia"/>
          <w:sz w:val="24"/>
          <w:szCs w:val="24"/>
        </w:rPr>
      </w:pPr>
      <w:r>
        <w:rPr>
          <w:rFonts w:hint="eastAsia" w:asciiTheme="minorEastAsia" w:hAnsiTheme="minorEastAsia"/>
          <w:sz w:val="24"/>
          <w:szCs w:val="24"/>
          <w:lang w:val="en-US" w:eastAsia="zh-CN"/>
        </w:rPr>
        <w:t>美的：</w:t>
      </w:r>
      <w:r>
        <w:rPr>
          <w:rFonts w:hint="eastAsia" w:asciiTheme="minorEastAsia" w:hAnsiTheme="minorEastAsia"/>
          <w:sz w:val="24"/>
          <w:szCs w:val="24"/>
        </w:rPr>
        <w:t>“科技尽善，生活尽美”，美的是一家覆盖智能家居、楼宇科技等五大业务板块为一体的全球化科技集团，形成美的、小天鹅，华凌、COLM0、东芝等多个品牌组合，为全球各领域的重要客户与战略合作伙伴提供满意的产品和服务。</w:t>
      </w:r>
    </w:p>
    <w:p w14:paraId="4C60F39E">
      <w:pPr>
        <w:numPr>
          <w:ilvl w:val="0"/>
          <w:numId w:val="0"/>
        </w:numPr>
        <w:spacing w:line="360" w:lineRule="auto"/>
        <w:ind w:left="0" w:leftChars="0" w:firstLine="420" w:firstLineChars="175"/>
        <w:jc w:val="left"/>
        <w:rPr>
          <w:rFonts w:hint="eastAsia" w:asciiTheme="minorEastAsia" w:hAnsiTheme="minorEastAsia"/>
          <w:sz w:val="24"/>
          <w:szCs w:val="24"/>
        </w:rPr>
      </w:pPr>
      <w:r>
        <w:rPr>
          <w:rFonts w:hint="eastAsia" w:asciiTheme="minorEastAsia" w:hAnsiTheme="minorEastAsia"/>
          <w:sz w:val="24"/>
          <w:szCs w:val="24"/>
          <w:lang w:val="en-US" w:eastAsia="zh-CN"/>
        </w:rPr>
        <w:t>方胜众合：</w:t>
      </w:r>
      <w:r>
        <w:rPr>
          <w:rFonts w:hint="eastAsia" w:asciiTheme="minorEastAsia" w:hAnsiTheme="minorEastAsia"/>
          <w:sz w:val="24"/>
          <w:szCs w:val="24"/>
        </w:rPr>
        <w:t>51社保是技术驱动的专业雇主服务商。51社保已为700+上市企业提供控制用工风险和提高员工福利等方面的高品质的直营服务。</w:t>
      </w:r>
    </w:p>
    <w:p w14:paraId="5176FD29">
      <w:pPr>
        <w:numPr>
          <w:ilvl w:val="0"/>
          <w:numId w:val="0"/>
        </w:numPr>
        <w:spacing w:line="360" w:lineRule="auto"/>
        <w:ind w:left="0" w:leftChars="0" w:firstLine="420" w:firstLineChars="175"/>
        <w:jc w:val="left"/>
        <w:rPr>
          <w:rFonts w:hint="eastAsia" w:asciiTheme="minorEastAsia" w:hAnsiTheme="minorEastAsia"/>
          <w:sz w:val="24"/>
          <w:szCs w:val="24"/>
        </w:rPr>
      </w:pPr>
    </w:p>
    <w:p w14:paraId="52239D29">
      <w:pPr>
        <w:numPr>
          <w:ilvl w:val="0"/>
          <w:numId w:val="1"/>
        </w:numPr>
        <w:spacing w:line="360" w:lineRule="auto"/>
        <w:ind w:left="0" w:leftChars="0" w:firstLine="422" w:firstLineChars="150"/>
        <w:jc w:val="left"/>
        <w:rPr>
          <w:rFonts w:hint="eastAsia" w:asciiTheme="minorEastAsia" w:hAnsiTheme="minorEastAsia"/>
          <w:b/>
          <w:bCs/>
          <w:sz w:val="28"/>
          <w:szCs w:val="28"/>
          <w:lang w:eastAsia="zh-CN"/>
        </w:rPr>
      </w:pPr>
      <w:r>
        <w:rPr>
          <w:rFonts w:hint="eastAsia" w:asciiTheme="minorEastAsia" w:hAnsiTheme="minorEastAsia"/>
          <w:b/>
          <w:bCs/>
          <w:sz w:val="28"/>
          <w:szCs w:val="28"/>
          <w:lang w:eastAsia="zh-CN"/>
        </w:rPr>
        <w:t>招聘岗位</w:t>
      </w:r>
    </w:p>
    <w:p w14:paraId="546420C3">
      <w:pPr>
        <w:numPr>
          <w:numId w:val="0"/>
        </w:numPr>
        <w:spacing w:line="360" w:lineRule="auto"/>
        <w:ind w:firstLine="480" w:firstLineChars="200"/>
        <w:jc w:val="left"/>
        <w:rPr>
          <w:rFonts w:hint="eastAsia" w:asciiTheme="minorEastAsia" w:hAnsiTheme="minorEastAsia"/>
          <w:sz w:val="24"/>
          <w:szCs w:val="24"/>
          <w:lang w:val="en-US" w:eastAsia="zh-CN"/>
        </w:rPr>
      </w:pPr>
      <w:bookmarkStart w:id="0" w:name="_GoBack"/>
      <w:r>
        <w:rPr>
          <w:rFonts w:hint="eastAsia" w:asciiTheme="minorEastAsia" w:hAnsiTheme="minorEastAsia"/>
          <w:sz w:val="24"/>
          <w:szCs w:val="24"/>
          <w:lang w:val="en-US" w:eastAsia="zh-CN"/>
        </w:rPr>
        <w:t>联合体验顾问</w:t>
      </w:r>
      <w:bookmarkEnd w:id="0"/>
      <w:r>
        <w:rPr>
          <w:rFonts w:hint="eastAsia" w:asciiTheme="minorEastAsia" w:hAnsiTheme="minorEastAsia"/>
          <w:sz w:val="24"/>
          <w:szCs w:val="24"/>
          <w:lang w:val="en-US" w:eastAsia="zh-CN"/>
        </w:rPr>
        <w:t>：156名</w:t>
      </w:r>
    </w:p>
    <w:p w14:paraId="4BC54506">
      <w:pPr>
        <w:numPr>
          <w:ilvl w:val="0"/>
          <w:numId w:val="0"/>
        </w:numPr>
        <w:spacing w:line="360" w:lineRule="auto"/>
        <w:jc w:val="left"/>
        <w:rPr>
          <w:rFonts w:hint="eastAsia" w:asciiTheme="minorEastAsia" w:hAnsiTheme="minorEastAsia"/>
          <w:sz w:val="24"/>
          <w:szCs w:val="24"/>
          <w:lang w:val="en-US" w:eastAsia="zh-CN"/>
        </w:rPr>
      </w:pPr>
    </w:p>
    <w:p w14:paraId="031A7B1D">
      <w:pPr>
        <w:numPr>
          <w:ilvl w:val="0"/>
          <w:numId w:val="0"/>
        </w:numPr>
        <w:spacing w:line="360" w:lineRule="auto"/>
        <w:ind w:left="0" w:leftChars="0" w:firstLine="422" w:firstLineChars="150"/>
        <w:jc w:val="left"/>
        <w:rPr>
          <w:rFonts w:hint="eastAsia" w:asciiTheme="minorEastAsia" w:hAnsiTheme="minorEastAsia"/>
          <w:b/>
          <w:bCs/>
          <w:sz w:val="28"/>
          <w:szCs w:val="28"/>
          <w:lang w:eastAsia="zh-CN"/>
        </w:rPr>
      </w:pPr>
      <w:r>
        <w:rPr>
          <w:rFonts w:hint="eastAsia" w:asciiTheme="minorEastAsia" w:hAnsiTheme="minorEastAsia"/>
          <w:b/>
          <w:bCs/>
          <w:sz w:val="28"/>
          <w:szCs w:val="28"/>
          <w:lang w:val="en-US" w:eastAsia="zh-CN"/>
        </w:rPr>
        <w:t xml:space="preserve"> 三、岗位要求 </w:t>
      </w:r>
    </w:p>
    <w:p w14:paraId="6050849D">
      <w:pPr>
        <w:numPr>
          <w:ilvl w:val="0"/>
          <w:numId w:val="0"/>
        </w:numPr>
        <w:spacing w:line="360" w:lineRule="auto"/>
        <w:ind w:leftChars="200"/>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【岗位职责】</w:t>
      </w:r>
      <w:r>
        <w:rPr>
          <w:rFonts w:hint="eastAsia" w:asciiTheme="minorEastAsia" w:hAnsiTheme="minorEastAsia"/>
          <w:sz w:val="24"/>
          <w:szCs w:val="24"/>
          <w:lang w:val="en-US" w:eastAsia="zh-CN"/>
        </w:rPr>
        <w:br w:type="textWrapping"/>
      </w:r>
      <w:r>
        <w:rPr>
          <w:rFonts w:hint="eastAsia" w:asciiTheme="minorEastAsia" w:hAnsiTheme="minorEastAsia"/>
          <w:sz w:val="24"/>
          <w:szCs w:val="24"/>
          <w:lang w:val="en-US" w:eastAsia="zh-CN"/>
        </w:rPr>
        <w:t>1、任务达成：完成门店零售、套购及结构达成等月度业绩指标。</w:t>
      </w:r>
      <w:r>
        <w:rPr>
          <w:rFonts w:hint="eastAsia" w:asciiTheme="minorEastAsia" w:hAnsiTheme="minorEastAsia"/>
          <w:sz w:val="24"/>
          <w:szCs w:val="24"/>
          <w:lang w:val="en-US" w:eastAsia="zh-CN"/>
        </w:rPr>
        <w:br w:type="textWrapping"/>
      </w:r>
      <w:r>
        <w:rPr>
          <w:rFonts w:hint="eastAsia" w:asciiTheme="minorEastAsia" w:hAnsiTheme="minorEastAsia"/>
          <w:sz w:val="24"/>
          <w:szCs w:val="24"/>
          <w:lang w:val="en-US" w:eastAsia="zh-CN"/>
        </w:rPr>
        <w:t>2、用户服务：负责门店顾客的接待工作，为顾客详细介绍公司品牌、产品及活动优惠信息，提供全屋智能家电解决方案。</w:t>
      </w:r>
    </w:p>
    <w:p w14:paraId="509D846E">
      <w:pPr>
        <w:numPr>
          <w:ilvl w:val="0"/>
          <w:numId w:val="0"/>
        </w:numPr>
        <w:spacing w:line="360" w:lineRule="auto"/>
        <w:ind w:leftChars="200"/>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3、客情维护：建立与维护顾客关系，定期邀约与回访顾客开展上门服务与产品体验活动，持续提升顾客满意度。</w:t>
      </w:r>
    </w:p>
    <w:p w14:paraId="6A3E0B12">
      <w:pPr>
        <w:numPr>
          <w:ilvl w:val="0"/>
          <w:numId w:val="0"/>
        </w:numPr>
        <w:spacing w:line="360" w:lineRule="auto"/>
        <w:ind w:leftChars="200"/>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4、门店管理：负责终端门店形象、物料/样机陈列工作，提开门店及品牌形象。</w:t>
      </w:r>
    </w:p>
    <w:p w14:paraId="1CFD47CA">
      <w:pPr>
        <w:numPr>
          <w:ilvl w:val="0"/>
          <w:numId w:val="0"/>
        </w:numPr>
        <w:spacing w:line="360" w:lineRule="auto"/>
        <w:ind w:leftChars="200"/>
        <w:jc w:val="left"/>
        <w:rPr>
          <w:rFonts w:hint="eastAsia" w:asciiTheme="minorEastAsia" w:hAnsiTheme="minorEastAsia"/>
          <w:sz w:val="24"/>
          <w:szCs w:val="24"/>
          <w:lang w:val="en-US" w:eastAsia="zh-CN"/>
        </w:rPr>
      </w:pPr>
    </w:p>
    <w:p w14:paraId="657C8E79">
      <w:pPr>
        <w:numPr>
          <w:ilvl w:val="0"/>
          <w:numId w:val="0"/>
        </w:numPr>
        <w:spacing w:line="360" w:lineRule="auto"/>
        <w:ind w:leftChars="200"/>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【任职资格】</w:t>
      </w:r>
    </w:p>
    <w:p w14:paraId="2C33C51A">
      <w:pPr>
        <w:numPr>
          <w:ilvl w:val="0"/>
          <w:numId w:val="0"/>
        </w:numPr>
        <w:spacing w:line="360" w:lineRule="auto"/>
        <w:ind w:leftChars="200"/>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1、普通话流利，具备较强的亲和力及用户服务意识；</w:t>
      </w:r>
      <w:r>
        <w:rPr>
          <w:rFonts w:hint="eastAsia" w:asciiTheme="minorEastAsia" w:hAnsiTheme="minorEastAsia"/>
          <w:sz w:val="24"/>
          <w:szCs w:val="24"/>
          <w:lang w:val="en-US" w:eastAsia="zh-CN"/>
        </w:rPr>
        <w:br w:type="textWrapping"/>
      </w:r>
      <w:r>
        <w:rPr>
          <w:rFonts w:hint="eastAsia" w:asciiTheme="minorEastAsia" w:hAnsiTheme="minorEastAsia"/>
          <w:sz w:val="24"/>
          <w:szCs w:val="24"/>
          <w:lang w:val="en-US" w:eastAsia="zh-CN"/>
        </w:rPr>
        <w:t>2、具备良好的团队协作精神、沟通协调能力；</w:t>
      </w:r>
    </w:p>
    <w:p w14:paraId="5B83B43A">
      <w:pPr>
        <w:numPr>
          <w:ilvl w:val="0"/>
          <w:numId w:val="0"/>
        </w:numPr>
        <w:spacing w:line="360" w:lineRule="auto"/>
        <w:ind w:leftChars="200"/>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3、高度责任心、工作积极性；</w:t>
      </w:r>
    </w:p>
    <w:p w14:paraId="6DCD6290">
      <w:pPr>
        <w:numPr>
          <w:ilvl w:val="0"/>
          <w:numId w:val="0"/>
        </w:numPr>
        <w:spacing w:line="360" w:lineRule="auto"/>
        <w:ind w:leftChars="200"/>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4、执行力强，抗压能力强。</w:t>
      </w:r>
    </w:p>
    <w:p w14:paraId="451F4785">
      <w:pPr>
        <w:numPr>
          <w:ilvl w:val="0"/>
          <w:numId w:val="0"/>
        </w:numPr>
        <w:spacing w:line="360" w:lineRule="auto"/>
        <w:ind w:leftChars="200"/>
        <w:jc w:val="left"/>
        <w:rPr>
          <w:rFonts w:hint="eastAsia" w:asciiTheme="minorEastAsia" w:hAnsiTheme="minorEastAsia"/>
          <w:sz w:val="24"/>
          <w:szCs w:val="24"/>
        </w:rPr>
      </w:pPr>
      <w:r>
        <w:rPr>
          <w:rFonts w:hint="eastAsia" w:asciiTheme="minorEastAsia" w:hAnsiTheme="minorEastAsia"/>
          <w:sz w:val="24"/>
          <w:szCs w:val="24"/>
        </w:rPr>
        <w:t>【备注:此岗位由第三方人力资源公司雇佣，介意者勿投递】</w:t>
      </w:r>
    </w:p>
    <w:p w14:paraId="5CFAF0CE">
      <w:pPr>
        <w:numPr>
          <w:ilvl w:val="0"/>
          <w:numId w:val="0"/>
        </w:numPr>
        <w:spacing w:line="360" w:lineRule="auto"/>
        <w:ind w:leftChars="200"/>
        <w:jc w:val="left"/>
        <w:rPr>
          <w:rFonts w:hint="eastAsia" w:asciiTheme="minorEastAsia" w:hAnsiTheme="minorEastAsia"/>
          <w:sz w:val="24"/>
          <w:szCs w:val="24"/>
        </w:rPr>
      </w:pPr>
    </w:p>
    <w:p w14:paraId="170DC8AD">
      <w:pPr>
        <w:numPr>
          <w:ilvl w:val="0"/>
          <w:numId w:val="0"/>
        </w:numPr>
        <w:spacing w:line="360" w:lineRule="auto"/>
        <w:ind w:leftChars="200"/>
        <w:jc w:val="left"/>
        <w:rPr>
          <w:rFonts w:hint="eastAsia" w:asciiTheme="minorEastAsia" w:hAnsiTheme="minorEastAsia" w:eastAsiaTheme="minorEastAsia"/>
          <w:b/>
          <w:bCs/>
          <w:sz w:val="28"/>
          <w:szCs w:val="28"/>
          <w:lang w:val="en-US" w:eastAsia="zh-CN"/>
        </w:rPr>
      </w:pPr>
      <w:r>
        <w:rPr>
          <w:rFonts w:hint="eastAsia" w:asciiTheme="minorEastAsia" w:hAnsiTheme="minorEastAsia"/>
          <w:sz w:val="24"/>
          <w:szCs w:val="24"/>
          <w:lang w:val="en-US" w:eastAsia="zh-CN"/>
        </w:rPr>
        <w:t xml:space="preserve"> </w:t>
      </w:r>
      <w:r>
        <w:rPr>
          <w:rFonts w:hint="eastAsia" w:asciiTheme="minorEastAsia" w:hAnsiTheme="minorEastAsia"/>
          <w:b/>
          <w:bCs/>
          <w:sz w:val="28"/>
          <w:szCs w:val="28"/>
          <w:lang w:eastAsia="zh-CN"/>
        </w:rPr>
        <w:t>四、薪资福利</w:t>
      </w:r>
      <w:r>
        <w:rPr>
          <w:rFonts w:hint="eastAsia" w:asciiTheme="minorEastAsia" w:hAnsiTheme="minorEastAsia"/>
          <w:b/>
          <w:bCs/>
          <w:sz w:val="28"/>
          <w:szCs w:val="28"/>
          <w:lang w:val="en-US" w:eastAsia="zh-CN"/>
        </w:rPr>
        <w:t xml:space="preserve"> </w:t>
      </w:r>
    </w:p>
    <w:p w14:paraId="37D22687">
      <w:pPr>
        <w:numPr>
          <w:ilvl w:val="0"/>
          <w:numId w:val="0"/>
        </w:numPr>
        <w:spacing w:line="360" w:lineRule="auto"/>
        <w:ind w:leftChars="200"/>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【正式入职】</w:t>
      </w:r>
      <w:r>
        <w:rPr>
          <w:rFonts w:hint="eastAsia" w:asciiTheme="minorEastAsia" w:hAnsiTheme="minorEastAsia"/>
          <w:sz w:val="24"/>
          <w:szCs w:val="24"/>
          <w:lang w:val="en-US" w:eastAsia="zh-CN"/>
        </w:rPr>
        <w:br w:type="textWrapping"/>
      </w:r>
      <w:r>
        <w:rPr>
          <w:rFonts w:hint="eastAsia" w:asciiTheme="minorEastAsia" w:hAnsiTheme="minorEastAsia"/>
          <w:sz w:val="24"/>
          <w:szCs w:val="24"/>
          <w:lang w:val="en-US" w:eastAsia="zh-CN"/>
        </w:rPr>
        <w:t>薪资结构：底薪+提成+绩效+优秀奖励(转正后)，综合年薪7万-12万；</w:t>
      </w:r>
      <w:r>
        <w:rPr>
          <w:rFonts w:hint="eastAsia" w:asciiTheme="minorEastAsia" w:hAnsiTheme="minorEastAsia"/>
          <w:sz w:val="24"/>
          <w:szCs w:val="24"/>
          <w:lang w:val="en-US" w:eastAsia="zh-CN"/>
        </w:rPr>
        <w:br w:type="textWrapping"/>
      </w:r>
      <w:r>
        <w:rPr>
          <w:rFonts w:hint="eastAsia" w:asciiTheme="minorEastAsia" w:hAnsiTheme="minorEastAsia"/>
          <w:sz w:val="24"/>
          <w:szCs w:val="24"/>
          <w:lang w:val="en-US" w:eastAsia="zh-CN"/>
        </w:rPr>
        <w:t>福利待遇：五险一金+节假日福利+体检福利+商业保险+通讯补贴+工龄工资；基本薪资：前3月保底7000元，因城市消费水平、出勤情况、日常表现略有个人差异。</w:t>
      </w:r>
    </w:p>
    <w:p w14:paraId="211519C0">
      <w:pPr>
        <w:numPr>
          <w:ilvl w:val="0"/>
          <w:numId w:val="0"/>
        </w:numPr>
        <w:spacing w:line="360" w:lineRule="auto"/>
        <w:ind w:leftChars="200"/>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【实习入职】</w:t>
      </w:r>
    </w:p>
    <w:p w14:paraId="1408E251">
      <w:pPr>
        <w:numPr>
          <w:ilvl w:val="0"/>
          <w:numId w:val="0"/>
        </w:numPr>
        <w:spacing w:line="360" w:lineRule="auto"/>
        <w:ind w:leftChars="200"/>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底薪(100/工作日)+提成(即卖即得)：给子第三方人力资源公司实习/实践证明。</w:t>
      </w:r>
    </w:p>
    <w:p w14:paraId="7730C035">
      <w:pPr>
        <w:numPr>
          <w:ilvl w:val="0"/>
          <w:numId w:val="0"/>
        </w:numPr>
        <w:spacing w:line="360" w:lineRule="auto"/>
        <w:ind w:leftChars="200"/>
        <w:jc w:val="left"/>
        <w:rPr>
          <w:rFonts w:hint="eastAsia" w:asciiTheme="minorEastAsia" w:hAnsiTheme="minorEastAsia"/>
          <w:sz w:val="24"/>
          <w:szCs w:val="24"/>
        </w:rPr>
      </w:pPr>
    </w:p>
    <w:p w14:paraId="1DBD509B">
      <w:pPr>
        <w:numPr>
          <w:ilvl w:val="0"/>
          <w:numId w:val="0"/>
        </w:numPr>
        <w:spacing w:line="360" w:lineRule="auto"/>
        <w:ind w:left="0" w:leftChars="0" w:firstLine="422" w:firstLineChars="150"/>
        <w:jc w:val="left"/>
        <w:rPr>
          <w:rFonts w:hint="eastAsia" w:asciiTheme="minorEastAsia" w:hAnsiTheme="minorEastAsia"/>
          <w:b/>
          <w:bCs/>
          <w:sz w:val="28"/>
          <w:szCs w:val="28"/>
          <w:lang w:eastAsia="zh-CN"/>
        </w:rPr>
      </w:pPr>
      <w:r>
        <w:rPr>
          <w:rFonts w:hint="eastAsia" w:asciiTheme="minorEastAsia" w:hAnsiTheme="minorEastAsia"/>
          <w:b/>
          <w:bCs/>
          <w:sz w:val="28"/>
          <w:szCs w:val="28"/>
          <w:lang w:eastAsia="zh-CN"/>
        </w:rPr>
        <w:t>五、联系方式</w:t>
      </w:r>
      <w:r>
        <w:rPr>
          <w:rFonts w:hint="eastAsia" w:asciiTheme="minorEastAsia" w:hAnsiTheme="minorEastAsia"/>
          <w:b/>
          <w:bCs/>
          <w:sz w:val="28"/>
          <w:szCs w:val="28"/>
          <w:lang w:val="en-US" w:eastAsia="zh-CN"/>
        </w:rPr>
        <w:t xml:space="preserve"> </w:t>
      </w:r>
    </w:p>
    <w:p w14:paraId="59D96AF7">
      <w:pPr>
        <w:numPr>
          <w:ilvl w:val="0"/>
          <w:numId w:val="0"/>
        </w:numPr>
        <w:spacing w:line="360" w:lineRule="auto"/>
        <w:ind w:leftChars="200"/>
        <w:jc w:val="left"/>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联系人：刘女士</w:t>
      </w:r>
    </w:p>
    <w:p w14:paraId="6F1AA863">
      <w:pPr>
        <w:numPr>
          <w:ilvl w:val="0"/>
          <w:numId w:val="0"/>
        </w:numPr>
        <w:spacing w:line="360" w:lineRule="auto"/>
        <w:ind w:leftChars="200"/>
        <w:jc w:val="left"/>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联系电话：17532016339</w:t>
      </w:r>
    </w:p>
    <w:p w14:paraId="699C65D0">
      <w:pPr>
        <w:numPr>
          <w:ilvl w:val="0"/>
          <w:numId w:val="0"/>
        </w:numPr>
        <w:spacing w:line="360" w:lineRule="auto"/>
        <w:ind w:leftChars="200"/>
        <w:jc w:val="left"/>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邮箱：liuss154@midea.com</w:t>
      </w:r>
    </w:p>
    <w:p w14:paraId="7B54F104">
      <w:pPr>
        <w:numPr>
          <w:ilvl w:val="0"/>
          <w:numId w:val="0"/>
        </w:numPr>
        <w:spacing w:line="360" w:lineRule="auto"/>
        <w:ind w:leftChars="200"/>
        <w:jc w:val="left"/>
        <w:rPr>
          <w:rFonts w:hint="eastAsia" w:asciiTheme="minorEastAsia" w:hAnsiTheme="minorEastAsia"/>
          <w:sz w:val="24"/>
          <w:szCs w:val="24"/>
        </w:rPr>
      </w:pPr>
    </w:p>
    <w:p w14:paraId="48507A3D">
      <w:pPr>
        <w:numPr>
          <w:ilvl w:val="0"/>
          <w:numId w:val="0"/>
        </w:numPr>
        <w:spacing w:line="360" w:lineRule="auto"/>
        <w:ind w:leftChars="200"/>
        <w:jc w:val="left"/>
        <w:rPr>
          <w:rFonts w:hint="eastAsia" w:asciiTheme="minorEastAsia" w:hAnsiTheme="minorEastAsia"/>
          <w:b/>
          <w:bCs/>
          <w:sz w:val="28"/>
          <w:szCs w:val="28"/>
          <w:lang w:eastAsia="zh-CN"/>
        </w:rPr>
      </w:pPr>
      <w:r>
        <w:rPr>
          <w:rFonts w:hint="eastAsia" w:asciiTheme="minorEastAsia" w:hAnsiTheme="minorEastAsia"/>
          <w:b/>
          <w:bCs/>
          <w:sz w:val="28"/>
          <w:szCs w:val="28"/>
          <w:lang w:eastAsia="zh-CN"/>
        </w:rPr>
        <w:t>六、地址</w:t>
      </w:r>
      <w:r>
        <w:rPr>
          <w:rFonts w:hint="eastAsia" w:asciiTheme="minorEastAsia" w:hAnsiTheme="minorEastAsia"/>
          <w:b/>
          <w:bCs/>
          <w:sz w:val="28"/>
          <w:szCs w:val="28"/>
          <w:lang w:val="en-US" w:eastAsia="zh-CN"/>
        </w:rPr>
        <w:t xml:space="preserve">  </w:t>
      </w:r>
    </w:p>
    <w:p w14:paraId="15666249">
      <w:pPr>
        <w:numPr>
          <w:ilvl w:val="0"/>
          <w:numId w:val="0"/>
        </w:numPr>
        <w:spacing w:line="360" w:lineRule="auto"/>
        <w:ind w:leftChars="200"/>
        <w:jc w:val="left"/>
        <w:rPr>
          <w:rFonts w:hint="eastAsia" w:asciiTheme="minorEastAsia" w:hAnsiTheme="minorEastAsia"/>
          <w:sz w:val="24"/>
          <w:szCs w:val="24"/>
        </w:rPr>
      </w:pPr>
      <w:r>
        <w:rPr>
          <w:rFonts w:hint="eastAsia" w:asciiTheme="minorEastAsia" w:hAnsiTheme="minorEastAsia"/>
          <w:sz w:val="24"/>
          <w:szCs w:val="24"/>
          <w:lang w:val="en-US" w:eastAsia="zh-CN"/>
        </w:rPr>
        <w:t xml:space="preserve"> 北京市北京市丰台区榴乡路88号石榴中心1号楼</w:t>
      </w:r>
      <w:r>
        <w:rPr>
          <w:rFonts w:hint="eastAsia" w:asciiTheme="minorEastAsia" w:hAnsiTheme="minorEastAsia"/>
          <w:sz w:val="24"/>
          <w:szCs w:val="24"/>
        </w:rPr>
        <w:t>。</w:t>
      </w:r>
    </w:p>
    <w:p w14:paraId="5E5E69E1">
      <w:pPr>
        <w:numPr>
          <w:ilvl w:val="0"/>
          <w:numId w:val="0"/>
        </w:numPr>
        <w:spacing w:line="360" w:lineRule="auto"/>
        <w:ind w:leftChars="200"/>
        <w:jc w:val="left"/>
        <w:rPr>
          <w:rFonts w:hint="eastAsia" w:asciiTheme="minorEastAsia" w:hAnsiTheme="minorEastAsia"/>
          <w:sz w:val="24"/>
          <w:szCs w:val="24"/>
          <w:lang w:val="en-US" w:eastAsia="zh-CN"/>
        </w:rPr>
      </w:pPr>
    </w:p>
    <w:p w14:paraId="5BCDC97C">
      <w:pPr>
        <w:spacing w:line="360" w:lineRule="auto"/>
        <w:ind w:firstLine="420" w:firstLineChars="20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2D2593"/>
    <w:multiLevelType w:val="singleLevel"/>
    <w:tmpl w:val="342D259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E5C14"/>
    <w:rsid w:val="04C60A23"/>
    <w:rsid w:val="0E636264"/>
    <w:rsid w:val="29313862"/>
    <w:rsid w:val="2CEA218C"/>
    <w:rsid w:val="369700F3"/>
    <w:rsid w:val="44D55EC9"/>
    <w:rsid w:val="4F2678C4"/>
    <w:rsid w:val="5EA3563F"/>
    <w:rsid w:val="653B13AF"/>
    <w:rsid w:val="697D4264"/>
    <w:rsid w:val="6A586C9E"/>
    <w:rsid w:val="6D0F27B6"/>
    <w:rsid w:val="6E4D1F4F"/>
    <w:rsid w:val="7DFE5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683</Words>
  <Characters>732</Characters>
  <Lines>0</Lines>
  <Paragraphs>0</Paragraphs>
  <TotalTime>13</TotalTime>
  <ScaleCrop>false</ScaleCrop>
  <LinksUpToDate>false</LinksUpToDate>
  <CharactersWithSpaces>740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2020-12-08T02:55:00Z</dcterms:created>
  <dc:creator>赵冬梅</dc:creator>
  <cp:lastModifiedBy>赵冬梅</cp:lastModifiedBy>
  <dcterms:modified xsi:type="dcterms:W3CDTF">2025-05-12T08:39:48Z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eyJoZGlkIjoiOTgwY2UyMmY3ZGMzNzBlMjlhNjY1ZmVhMmMyYzUxYzciLCJ1c2VySWQiOiI0MjExMTAzNDkifQ==</vt:lpwstr>
  </property>
  <property fmtid="{D5CDD505-2E9C-101B-9397-08002B2CF9AE}" pid="4" name="ICV">
    <vt:lpwstr>2DD17F22C46340328A12A00812056E00_12</vt:lpwstr>
  </property>
</Properties>
</file>